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91A3" w14:textId="77777777" w:rsidR="00734A70" w:rsidRDefault="00217515">
      <w:pPr>
        <w:spacing w:after="160" w:line="259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4"/>
          <w:szCs w:val="24"/>
        </w:rPr>
        <w:t>Anexo 2 – FICHA DE INSCRIÇÃO – COPA DAS ATLÉTICAS 2025</w:t>
      </w:r>
    </w:p>
    <w:p w14:paraId="04D6C5FA" w14:textId="77777777" w:rsidR="00734A70" w:rsidRDefault="00734A70">
      <w:pPr>
        <w:spacing w:after="160" w:line="259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"/>
        <w:tblW w:w="10625" w:type="dxa"/>
        <w:tblInd w:w="-1073" w:type="dxa"/>
        <w:tblLayout w:type="fixed"/>
        <w:tblLook w:val="0000" w:firstRow="0" w:lastRow="0" w:firstColumn="0" w:lastColumn="0" w:noHBand="0" w:noVBand="0"/>
      </w:tblPr>
      <w:tblGrid>
        <w:gridCol w:w="992"/>
        <w:gridCol w:w="1144"/>
        <w:gridCol w:w="263"/>
        <w:gridCol w:w="438"/>
        <w:gridCol w:w="1456"/>
        <w:gridCol w:w="826"/>
        <w:gridCol w:w="345"/>
        <w:gridCol w:w="98"/>
        <w:gridCol w:w="684"/>
        <w:gridCol w:w="104"/>
        <w:gridCol w:w="397"/>
        <w:gridCol w:w="625"/>
        <w:gridCol w:w="76"/>
        <w:gridCol w:w="1244"/>
        <w:gridCol w:w="1933"/>
      </w:tblGrid>
      <w:tr w:rsidR="00734A70" w14:paraId="4040432C" w14:textId="77777777">
        <w:trPr>
          <w:trHeight w:val="275"/>
        </w:trPr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BE4B" w14:textId="77777777" w:rsidR="00734A70" w:rsidRDefault="00217515">
            <w:pPr>
              <w:widowControl w:val="0"/>
              <w:spacing w:line="255" w:lineRule="auto"/>
              <w:ind w:left="134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Nome do Responsável</w:t>
            </w:r>
          </w:p>
        </w:tc>
        <w:tc>
          <w:tcPr>
            <w:tcW w:w="7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1F1C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491E6D74" w14:textId="77777777">
        <w:trPr>
          <w:trHeight w:val="27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C31" w14:textId="77777777" w:rsidR="00734A70" w:rsidRDefault="00217515">
            <w:pPr>
              <w:widowControl w:val="0"/>
              <w:spacing w:line="255" w:lineRule="auto"/>
              <w:ind w:left="810" w:right="79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CPF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728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EB3" w14:textId="77777777" w:rsidR="00734A70" w:rsidRDefault="00217515">
            <w:pPr>
              <w:widowControl w:val="0"/>
              <w:spacing w:line="255" w:lineRule="auto"/>
              <w:ind w:left="104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Curso(s)</w:t>
            </w:r>
          </w:p>
        </w:tc>
        <w:tc>
          <w:tcPr>
            <w:tcW w:w="5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8B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6A2A4A04" w14:textId="77777777">
        <w:trPr>
          <w:trHeight w:val="28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757" w14:textId="77777777" w:rsidR="00734A70" w:rsidRDefault="00217515">
            <w:pPr>
              <w:widowControl w:val="0"/>
              <w:spacing w:line="260" w:lineRule="auto"/>
              <w:ind w:left="5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Município</w:t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32C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C29" w14:textId="77777777" w:rsidR="00734A70" w:rsidRDefault="00217515">
            <w:pPr>
              <w:widowControl w:val="0"/>
              <w:spacing w:line="260" w:lineRule="auto"/>
              <w:ind w:left="196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UF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E2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7B889927" w14:textId="77777777">
        <w:trPr>
          <w:trHeight w:val="272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667D73" w14:textId="77777777" w:rsidR="00734A70" w:rsidRDefault="00217515">
            <w:pPr>
              <w:widowControl w:val="0"/>
              <w:spacing w:line="253" w:lineRule="auto"/>
              <w:ind w:left="7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E-mail</w:t>
            </w:r>
          </w:p>
        </w:tc>
        <w:tc>
          <w:tcPr>
            <w:tcW w:w="8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7AA9A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5D879F5B" w14:textId="77777777">
        <w:trPr>
          <w:trHeight w:val="272"/>
        </w:trPr>
        <w:tc>
          <w:tcPr>
            <w:tcW w:w="2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6ABF" w14:textId="77777777" w:rsidR="00734A70" w:rsidRDefault="00217515">
            <w:pPr>
              <w:widowControl w:val="0"/>
              <w:spacing w:line="253" w:lineRule="auto"/>
              <w:ind w:left="5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Telefones</w:t>
            </w:r>
          </w:p>
        </w:tc>
        <w:tc>
          <w:tcPr>
            <w:tcW w:w="342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0BB6" w14:textId="77777777" w:rsidR="00734A70" w:rsidRDefault="00217515">
            <w:pPr>
              <w:widowControl w:val="0"/>
              <w:spacing w:line="253" w:lineRule="auto"/>
              <w:ind w:left="11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Fixo: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( )</w:t>
            </w:r>
            <w:proofErr w:type="gramEnd"/>
          </w:p>
        </w:tc>
        <w:tc>
          <w:tcPr>
            <w:tcW w:w="506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154A" w14:textId="77777777" w:rsidR="00734A70" w:rsidRDefault="00217515">
            <w:pPr>
              <w:widowControl w:val="0"/>
              <w:spacing w:line="253" w:lineRule="auto"/>
              <w:ind w:left="107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Celular: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( )</w:t>
            </w:r>
            <w:proofErr w:type="gramEnd"/>
          </w:p>
        </w:tc>
      </w:tr>
      <w:tr w:rsidR="00734A70" w14:paraId="06F4219F" w14:textId="77777777">
        <w:trPr>
          <w:trHeight w:val="27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606B" w14:textId="77777777" w:rsidR="00734A70" w:rsidRDefault="00217515">
            <w:pPr>
              <w:widowControl w:val="0"/>
              <w:spacing w:line="255" w:lineRule="auto"/>
              <w:ind w:left="4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Modalidade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41A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0B02" w14:textId="77777777" w:rsidR="00734A70" w:rsidRDefault="00217515">
            <w:pPr>
              <w:widowControl w:val="0"/>
              <w:spacing w:line="255" w:lineRule="auto"/>
              <w:ind w:left="107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Sexo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31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50AD8DE6" w14:textId="77777777">
        <w:trPr>
          <w:trHeight w:val="2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7254" w14:textId="77777777" w:rsidR="00734A70" w:rsidRDefault="00217515">
            <w:pPr>
              <w:widowControl w:val="0"/>
              <w:spacing w:line="255" w:lineRule="auto"/>
              <w:ind w:left="22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Nome da Atlética</w:t>
            </w:r>
          </w:p>
        </w:tc>
        <w:tc>
          <w:tcPr>
            <w:tcW w:w="82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8B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2FC5BE4F" w14:textId="77777777">
        <w:trPr>
          <w:trHeight w:val="115"/>
        </w:trPr>
        <w:tc>
          <w:tcPr>
            <w:tcW w:w="10625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2D299855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1AF22498" w14:textId="77777777">
        <w:trPr>
          <w:trHeight w:val="9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6D6" w14:textId="77777777" w:rsidR="00734A70" w:rsidRDefault="00734A70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ECD1D49" w14:textId="77777777" w:rsidR="00734A70" w:rsidRDefault="00217515">
            <w:pPr>
              <w:widowControl w:val="0"/>
              <w:spacing w:line="240" w:lineRule="auto"/>
              <w:ind w:left="89" w:right="7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Ordem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68C9" w14:textId="77777777" w:rsidR="00734A70" w:rsidRDefault="00217515">
            <w:pPr>
              <w:widowControl w:val="0"/>
              <w:spacing w:before="210" w:line="240" w:lineRule="auto"/>
              <w:ind w:left="1005" w:right="582" w:hanging="41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Nome Completo do Atleta </w:t>
            </w:r>
            <w:r>
              <w:rPr>
                <w:rFonts w:ascii="Bookman Old Style" w:eastAsia="Bookman Old Style" w:hAnsi="Bookman Old Style" w:cs="Bookman Old Style"/>
                <w:b/>
                <w:color w:val="FF0000"/>
              </w:rPr>
              <w:t>(Sem abreviações)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DD1A" w14:textId="77777777" w:rsidR="00734A70" w:rsidRDefault="00734A70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24E038D7" w14:textId="77777777" w:rsidR="00734A70" w:rsidRDefault="00217515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Função</w:t>
            </w:r>
          </w:p>
          <w:p w14:paraId="48F15677" w14:textId="77777777" w:rsidR="00734A70" w:rsidRDefault="00217515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(acadêmico)</w:t>
            </w:r>
          </w:p>
          <w:p w14:paraId="6D8EDC35" w14:textId="77777777" w:rsidR="00734A70" w:rsidRDefault="00217515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(egresso)</w:t>
            </w:r>
          </w:p>
          <w:p w14:paraId="1CA2DA50" w14:textId="77777777" w:rsidR="00734A70" w:rsidRDefault="00734A70">
            <w:pPr>
              <w:widowControl w:val="0"/>
              <w:spacing w:before="1" w:line="240" w:lineRule="auto"/>
              <w:ind w:left="110" w:right="147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8AF" w14:textId="77777777" w:rsidR="00734A70" w:rsidRDefault="00217515">
            <w:pPr>
              <w:widowControl w:val="0"/>
              <w:spacing w:before="69"/>
              <w:ind w:right="9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 </w:t>
            </w:r>
          </w:p>
          <w:p w14:paraId="7AF44F32" w14:textId="77777777" w:rsidR="00734A70" w:rsidRDefault="00217515">
            <w:pPr>
              <w:widowControl w:val="0"/>
              <w:spacing w:line="240" w:lineRule="auto"/>
              <w:ind w:left="108" w:right="9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Código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843" w14:textId="77777777" w:rsidR="00734A70" w:rsidRDefault="00734A70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66E28FF" w14:textId="77777777" w:rsidR="00734A70" w:rsidRDefault="00217515">
            <w:pPr>
              <w:widowControl w:val="0"/>
              <w:spacing w:line="240" w:lineRule="auto"/>
              <w:ind w:left="426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CPF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A37D" w14:textId="77777777" w:rsidR="00734A70" w:rsidRDefault="00734A70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AB7DEFC" w14:textId="77777777" w:rsidR="00734A70" w:rsidRDefault="00217515">
            <w:pPr>
              <w:widowControl w:val="0"/>
              <w:spacing w:line="240" w:lineRule="auto"/>
              <w:ind w:left="62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Curso</w:t>
            </w:r>
          </w:p>
        </w:tc>
      </w:tr>
      <w:tr w:rsidR="00734A70" w14:paraId="5CF0A221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93CA" w14:textId="77777777" w:rsidR="00734A70" w:rsidRDefault="00217515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8B8C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2133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62DD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11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D6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12210D69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EDB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9C7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6BC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BC7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FA0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51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586D539B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A02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03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F6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B5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EDB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F1D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68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31534415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99B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B984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0A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6A5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AD3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06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0D0BFC92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C5A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05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D78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AC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61D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5DDD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AD45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0E155921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31FA" w14:textId="77777777" w:rsidR="00734A70" w:rsidRDefault="00217515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06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B7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90A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D6C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B7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46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7E9FA760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F751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07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5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AFE7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F6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555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F1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45C6F32A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1366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DC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BCD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6063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43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3BE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7E7AFC4F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695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09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AA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A32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C7A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65C4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B0D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74450172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53B1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83D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77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08F3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3662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1AD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2B3D5F5D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73F8" w14:textId="77777777" w:rsidR="00734A70" w:rsidRDefault="00217515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6D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2D5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63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88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4F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48DEA437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F22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12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F14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622F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63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EE8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57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088ED687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EA1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881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15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99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3CC3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7F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246CD60D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F54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14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2C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58B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E82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9956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589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34A70" w14:paraId="7B0D0B68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CD9" w14:textId="77777777" w:rsidR="00734A70" w:rsidRDefault="00217515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FA7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605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FB2E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3A0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8A4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E7BA133" w14:textId="77777777" w:rsidR="00734A70" w:rsidRDefault="00734A70">
      <w:pPr>
        <w:spacing w:after="160" w:line="259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0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3728"/>
        <w:gridCol w:w="525"/>
      </w:tblGrid>
      <w:tr w:rsidR="00734A70" w14:paraId="521375A7" w14:textId="77777777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E424" w14:textId="77777777" w:rsidR="00734A70" w:rsidRDefault="00217515">
            <w:pPr>
              <w:widowControl w:val="0"/>
              <w:spacing w:line="255" w:lineRule="auto"/>
              <w:ind w:left="525" w:right="52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Itajaí, </w:t>
            </w: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</w:rPr>
              <w:t xml:space="preserve">XX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 abril de 2025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</w:tcPr>
          <w:p w14:paraId="6CB3FEE9" w14:textId="77777777" w:rsidR="00734A70" w:rsidRDefault="00734A7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25" w:type="dxa"/>
          </w:tcPr>
          <w:p w14:paraId="50471593" w14:textId="77777777" w:rsidR="00734A70" w:rsidRDefault="00734A7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4A70" w14:paraId="455494BF" w14:textId="77777777">
        <w:trPr>
          <w:trHeight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BEC" w14:textId="77777777" w:rsidR="00734A70" w:rsidRDefault="00217515">
            <w:pPr>
              <w:widowControl w:val="0"/>
              <w:spacing w:line="260" w:lineRule="auto"/>
              <w:ind w:left="523" w:right="522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Local e Data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17EC" w14:textId="77777777" w:rsidR="00734A70" w:rsidRDefault="00217515">
            <w:pPr>
              <w:widowControl w:val="0"/>
              <w:spacing w:line="260" w:lineRule="auto"/>
              <w:ind w:left="1382" w:right="1376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Assinatura*</w:t>
            </w:r>
          </w:p>
        </w:tc>
      </w:tr>
    </w:tbl>
    <w:p w14:paraId="58DB3F53" w14:textId="77777777" w:rsidR="00734A70" w:rsidRDefault="00734A70">
      <w:pPr>
        <w:widowControl w:val="0"/>
        <w:spacing w:line="240" w:lineRule="auto"/>
      </w:pPr>
    </w:p>
    <w:p w14:paraId="6E19281E" w14:textId="77777777" w:rsidR="00734A70" w:rsidRDefault="00734A70">
      <w:pPr>
        <w:widowControl w:val="0"/>
        <w:spacing w:line="240" w:lineRule="auto"/>
      </w:pPr>
    </w:p>
    <w:p w14:paraId="5625065A" w14:textId="77777777" w:rsidR="00734A70" w:rsidRDefault="00217515">
      <w:pPr>
        <w:widowControl w:val="0"/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10 </w:t>
      </w:r>
      <w:r>
        <w:rPr>
          <w:rFonts w:ascii="Bookman Old Style" w:eastAsia="Bookman Old Style" w:hAnsi="Bookman Old Style" w:cs="Bookman Old Style"/>
          <w:sz w:val="24"/>
          <w:szCs w:val="24"/>
        </w:rPr>
        <w:t>Na ficha de inscrição, deverá ser respeitado a quantidade mínima e máxima de atletas, conforme quadro abaixo:</w:t>
      </w:r>
    </w:p>
    <w:p w14:paraId="6571837C" w14:textId="77777777" w:rsidR="00734A70" w:rsidRDefault="00217515">
      <w:pPr>
        <w:widowControl w:val="0"/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§1º.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As formações das equipes coletivas deverão ser com alunos da mesma atlética.</w:t>
      </w:r>
    </w:p>
    <w:p w14:paraId="4ECE0F40" w14:textId="77777777" w:rsidR="00734A70" w:rsidRDefault="00734A70">
      <w:pPr>
        <w:widowControl w:val="0"/>
        <w:spacing w:after="160" w:line="259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22BF6F8" w14:textId="77777777" w:rsidR="00734A70" w:rsidRDefault="00217515">
      <w:pPr>
        <w:widowControl w:val="0"/>
        <w:spacing w:after="160" w:line="259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Art.14.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São requisitos para os Atletas participarem da Copa da Ligas das Atléticas da UNIVALI:</w:t>
      </w:r>
    </w:p>
    <w:p w14:paraId="7BAE776F" w14:textId="77777777" w:rsidR="00734A70" w:rsidRDefault="00217515">
      <w:pPr>
        <w:widowControl w:val="0"/>
        <w:spacing w:after="160" w:line="259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§1º. </w:t>
      </w:r>
      <w:r>
        <w:rPr>
          <w:rFonts w:ascii="Bookman Old Style" w:eastAsia="Bookman Old Style" w:hAnsi="Bookman Old Style" w:cs="Bookman Old Style"/>
          <w:sz w:val="24"/>
          <w:szCs w:val="24"/>
        </w:rPr>
        <w:t>Somente poderá ser inscrito 2 (dois) egressos por modalidade esportiva, desde que tenham se formado em cursos da graduação no limite de 5 (cinco) anos.</w:t>
      </w:r>
    </w:p>
    <w:p w14:paraId="6F28DA61" w14:textId="77777777" w:rsidR="00734A70" w:rsidRDefault="00217515">
      <w:pPr>
        <w:widowControl w:val="0"/>
        <w:spacing w:line="259" w:lineRule="auto"/>
        <w:ind w:left="851" w:firstLine="8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 -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Comprovar matrícula regular, até o dia 09 de maio de 2025,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na UNIVALI. </w:t>
      </w:r>
    </w:p>
    <w:p w14:paraId="0D4E9B3A" w14:textId="77777777" w:rsidR="00734A70" w:rsidRDefault="00217515">
      <w:pPr>
        <w:widowControl w:val="0"/>
        <w:spacing w:line="259" w:lineRule="auto"/>
        <w:ind w:left="851" w:firstLine="8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II - </w:t>
      </w:r>
      <w:r>
        <w:rPr>
          <w:rFonts w:ascii="Bookman Old Style" w:eastAsia="Bookman Old Style" w:hAnsi="Bookman Old Style" w:cs="Bookman Old Style"/>
          <w:sz w:val="24"/>
          <w:szCs w:val="24"/>
        </w:rPr>
        <w:t>Apresentar o atestado de matrícula.</w:t>
      </w:r>
    </w:p>
    <w:p w14:paraId="1BA5A769" w14:textId="77777777" w:rsidR="00734A70" w:rsidRDefault="00217515">
      <w:pPr>
        <w:widowControl w:val="0"/>
        <w:spacing w:line="259" w:lineRule="auto"/>
        <w:ind w:left="851" w:firstLine="8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III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– Caso egresso, apresentar certificado de graduação, até o dia 15 de abril de 2025.</w:t>
      </w:r>
    </w:p>
    <w:p w14:paraId="3D14287C" w14:textId="77777777" w:rsidR="00734A70" w:rsidRDefault="00734A70">
      <w:pPr>
        <w:widowControl w:val="0"/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61DF82" w14:textId="77777777" w:rsidR="00734A70" w:rsidRDefault="00217515">
      <w:pPr>
        <w:widowControl w:val="0"/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Parágrafo único: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Somente poderá ser inscrito 2 (dois) egressos por modalidade esportiva, desde que tenham se formado em cursos da graduação no limite de 5 (cinco) anos.</w:t>
      </w:r>
    </w:p>
    <w:p w14:paraId="4AC85C7C" w14:textId="77777777" w:rsidR="00734A70" w:rsidRDefault="00734A70">
      <w:pPr>
        <w:spacing w:after="160" w:line="259" w:lineRule="auto"/>
      </w:pPr>
    </w:p>
    <w:sectPr w:rsidR="00734A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70"/>
    <w:rsid w:val="001C44C1"/>
    <w:rsid w:val="00217515"/>
    <w:rsid w:val="00734A70"/>
    <w:rsid w:val="00A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E58"/>
  <w15:docId w15:val="{D1D40660-F9F3-0641-A59F-4D5C7030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AD5BC4EA8A4A93401CD3544B4924" ma:contentTypeVersion="2" ma:contentTypeDescription="Crie um novo documento." ma:contentTypeScope="" ma:versionID="62d19dfc0da2fbee583d73f02b53c7d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Q2MPMETMKQAM-445487042-6</_dlc_DocId>
    <_dlc_DocIdUrl xmlns="74605401-ef82-4e58-8e01-df55332c0536">
      <Url>https://www.univali.br/vida-no-campus/esportes/copa-liga-das-atleticas/_layouts/15/DocIdRedir.aspx?ID=Q2MPMETMKQAM-445487042-6</Url>
      <Description>Q2MPMETMKQAM-445487042-6</Description>
    </_dlc_DocIdUrl>
  </documentManagement>
</p:properties>
</file>

<file path=customXml/itemProps1.xml><?xml version="1.0" encoding="utf-8"?>
<ds:datastoreItem xmlns:ds="http://schemas.openxmlformats.org/officeDocument/2006/customXml" ds:itemID="{01FA8D29-C17B-4644-9D01-9260CC069B14}"/>
</file>

<file path=customXml/itemProps2.xml><?xml version="1.0" encoding="utf-8"?>
<ds:datastoreItem xmlns:ds="http://schemas.openxmlformats.org/officeDocument/2006/customXml" ds:itemID="{B7905D4B-8161-418D-B740-C91C9577E404}"/>
</file>

<file path=customXml/itemProps3.xml><?xml version="1.0" encoding="utf-8"?>
<ds:datastoreItem xmlns:ds="http://schemas.openxmlformats.org/officeDocument/2006/customXml" ds:itemID="{96862BA7-ADED-4637-BDFC-5CD51318DD30}"/>
</file>

<file path=customXml/itemProps4.xml><?xml version="1.0" encoding="utf-8"?>
<ds:datastoreItem xmlns:ds="http://schemas.openxmlformats.org/officeDocument/2006/customXml" ds:itemID="{2DBE8152-B893-46BA-B2B5-41E9B69B9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Elisio de Melo</dc:creator>
  <cp:lastModifiedBy>Jairo Elisio de Melo</cp:lastModifiedBy>
  <cp:revision>2</cp:revision>
  <dcterms:created xsi:type="dcterms:W3CDTF">2025-04-23T12:51:00Z</dcterms:created>
  <dcterms:modified xsi:type="dcterms:W3CDTF">2025-04-23T12:51:00Z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0x010100FF4DAD5BC4EA8A4A93401CD3544B4924</vt:lpwstr>
  </property>
  <property fmtid="{D5CDD505-2E9C-101B-9397-08002B2CF9AE}" pid="3" name="_dlc_DocIdItemGuid">
    <vt:lpwstr>2aad2b60-59a1-41ba-80f1-993d1136e02b</vt:lpwstr>
  </property>
</Properties>
</file>